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1C" w:rsidRPr="008C271C" w:rsidRDefault="008C271C" w:rsidP="008C2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Verdana" w:eastAsia="Times New Roman" w:hAnsi="Verdana" w:cs="Times New Roman"/>
          <w:color w:val="464646"/>
          <w:sz w:val="20"/>
          <w:szCs w:val="20"/>
          <w:lang w:eastAsia="uk-UA"/>
        </w:rPr>
        <w:br/>
      </w:r>
      <w:r w:rsidRPr="008C271C">
        <w:rPr>
          <w:rFonts w:ascii="Verdana" w:eastAsia="Times New Roman" w:hAnsi="Verdana" w:cs="Times New Roman"/>
          <w:color w:val="464646"/>
          <w:sz w:val="20"/>
          <w:szCs w:val="20"/>
          <w:lang w:eastAsia="uk-UA"/>
        </w:rPr>
        <w:br/>
        <w:t xml:space="preserve">У 2005 р. при кафедрі філософії відкрито магістратуру за спеціальністю 011 "Науки про освіту" (спеціалізація «Педагогіка вищої школи», галузь знань 01 - Освіта), випускники якої отримують диплом магістра державного зразку. </w:t>
      </w: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Verdana" w:eastAsia="Times New Roman" w:hAnsi="Verdana" w:cs="Times New Roman"/>
          <w:color w:val="464646"/>
          <w:sz w:val="20"/>
          <w:szCs w:val="20"/>
          <w:lang w:eastAsia="uk-UA"/>
        </w:rPr>
        <w:t>Кваліфікація - 231 Викладач університетів та вищих навчальних закладів.</w:t>
      </w:r>
      <w:r w:rsidRPr="008C271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59264" behindDoc="0" locked="0" layoutInCell="1" allowOverlap="0" wp14:anchorId="29385670" wp14:editId="0A36C6D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715000" cy="3524250"/>
            <wp:effectExtent l="0" t="0" r="0" b="0"/>
            <wp:wrapSquare wrapText="bothSides"/>
            <wp:docPr id="4" name="Рисунок 2" descr="ПВШ-07 shadow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ВШ-07 shadow UK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1C" w:rsidRPr="008C271C" w:rsidRDefault="008C271C" w:rsidP="008C271C">
      <w:pPr>
        <w:spacing w:before="94" w:after="240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1) </w:t>
      </w:r>
      <w:hyperlink r:id="rId6" w:tgtFrame="_blank" w:history="1">
        <w:r w:rsidRPr="008C271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uk-UA"/>
          </w:rPr>
          <w:t>програми вступного іспиту з іноземної мови</w:t>
        </w:r>
      </w:hyperlink>
      <w:r w:rsidRPr="008C271C">
        <w:rPr>
          <w:rFonts w:ascii="Verdana" w:eastAsia="Times New Roman" w:hAnsi="Verdana" w:cs="Times New Roman"/>
          <w:sz w:val="20"/>
          <w:szCs w:val="20"/>
          <w:lang w:eastAsia="uk-UA"/>
        </w:rPr>
        <w:t xml:space="preserve">; </w:t>
      </w:r>
      <w:r w:rsidRPr="008C271C">
        <w:rPr>
          <w:rFonts w:ascii="Verdana" w:eastAsia="Times New Roman" w:hAnsi="Verdana" w:cs="Times New Roman"/>
          <w:sz w:val="20"/>
          <w:szCs w:val="20"/>
          <w:lang w:eastAsia="uk-UA"/>
        </w:rPr>
        <w:br/>
        <w:t xml:space="preserve">   2) </w:t>
      </w:r>
      <w:hyperlink r:id="rId7" w:tgtFrame="_blank" w:history="1">
        <w:r w:rsidRPr="008C271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uk-UA"/>
          </w:rPr>
          <w:t>програми вступного фахового екзамену на спеціальність - "Педагогіка вищої школи" - з Історії України і Основ правознавства</w:t>
        </w:r>
      </w:hyperlink>
      <w:r w:rsidRPr="008C271C">
        <w:rPr>
          <w:rFonts w:ascii="Verdana" w:eastAsia="Times New Roman" w:hAnsi="Verdana" w:cs="Times New Roman"/>
          <w:sz w:val="20"/>
          <w:szCs w:val="20"/>
          <w:lang w:eastAsia="uk-UA"/>
        </w:rPr>
        <w:t>.</w:t>
      </w: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Програма навчання в магістратурі за спеціалізацією “Педагогіка вищої школи” включає дисципліни: </w:t>
      </w: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Нормативна частина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Теорія і практика вищої професійної освіти в Україні в світовому контексті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Психологія вищої школи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Фізична культура та психофізіологічний тренінг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Системний підхід у вищій школі    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Педагогічний контроль в системі освіти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Дидактичні системи у вищій освіті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Педагогіка вищої школи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Соціальна та екологічна безпека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Методика викладання у вищий школі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Педагогічна антропологія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Соціальна психологія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Моделювання освітньої та професійної підготовки фахівця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Інформаційні технології в освіті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Управління навчально- методичною діяльністю в вузі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Практична підготовка та стажування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Основи наукових досліджень та ін.   </w:t>
      </w: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Вибіркова частина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Ділова іноземна мова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Етика службових відносин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Основи демократії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· Риторика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Правові засади науково-педагогічної діяльності </w:t>
      </w:r>
    </w:p>
    <w:p w:rsidR="008C271C" w:rsidRPr="008C271C" w:rsidRDefault="008C271C" w:rsidP="008C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Випускники магістратури можуть працювати у вищих навчальних закладах на посадах:</w:t>
      </w:r>
      <w:r w:rsidRPr="008C271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0" distR="0" simplePos="0" relativeHeight="251660288" behindDoc="0" locked="0" layoutInCell="1" allowOverlap="0" wp14:anchorId="7158D8A8" wp14:editId="179C8C5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2238375"/>
            <wp:effectExtent l="0" t="0" r="0" b="9525"/>
            <wp:wrapSquare wrapText="bothSides"/>
            <wp:docPr id="3" name="Рисунок 3" descr="ПВШ---10---копия-shadow UKR - Копія - Коп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ВШ---10---копия-shadow UKR - Копія - Копі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1C" w:rsidRPr="008C271C" w:rsidRDefault="008C271C" w:rsidP="008C271C">
      <w:pPr>
        <w:numPr>
          <w:ilvl w:val="0"/>
          <w:numId w:val="1"/>
        </w:num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</w:t>
      </w:r>
    </w:p>
    <w:p w:rsidR="008C271C" w:rsidRPr="008C271C" w:rsidRDefault="008C271C" w:rsidP="008C271C">
      <w:pPr>
        <w:numPr>
          <w:ilvl w:val="0"/>
          <w:numId w:val="1"/>
        </w:num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</w:t>
      </w:r>
    </w:p>
    <w:p w:rsidR="008C271C" w:rsidRPr="008C271C" w:rsidRDefault="008C271C" w:rsidP="008C271C">
      <w:pPr>
        <w:numPr>
          <w:ilvl w:val="0"/>
          <w:numId w:val="1"/>
        </w:num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</w:t>
      </w:r>
    </w:p>
    <w:p w:rsidR="008C271C" w:rsidRPr="008C271C" w:rsidRDefault="008C271C" w:rsidP="008C271C">
      <w:pPr>
        <w:numPr>
          <w:ilvl w:val="0"/>
          <w:numId w:val="1"/>
        </w:num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 учбовою частиною</w:t>
      </w:r>
    </w:p>
    <w:p w:rsidR="008C271C" w:rsidRPr="008C271C" w:rsidRDefault="008C271C" w:rsidP="008C271C">
      <w:pPr>
        <w:numPr>
          <w:ilvl w:val="0"/>
          <w:numId w:val="1"/>
        </w:num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методист вищої та І категорії</w:t>
      </w:r>
    </w:p>
    <w:p w:rsidR="008C271C" w:rsidRPr="008C271C" w:rsidRDefault="008C271C" w:rsidP="008C271C">
      <w:pPr>
        <w:numPr>
          <w:ilvl w:val="0"/>
          <w:numId w:val="1"/>
        </w:num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молодший науковий співробітник</w:t>
      </w:r>
    </w:p>
    <w:p w:rsidR="008C271C" w:rsidRPr="008C271C" w:rsidRDefault="008C271C" w:rsidP="008C271C">
      <w:pPr>
        <w:numPr>
          <w:ilvl w:val="0"/>
          <w:numId w:val="1"/>
        </w:num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викладач-стажист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C271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Кількість бюджетних місць та вартість навчання: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ДЕННЕ ВІДДІЛЕННЯ:                                                      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     25 місць (10900 грн/рік), термін навчання: 1 рік 5 місяців.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ЗАОЧНЕ ВІДДІЛЕННЯ: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     25 місць (4600 грн/рік), термін навчання: 1 рік та 8 місяців.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ВЕЧІРНЄ ВІДДІЛЕННЯ: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     25 місць (7814 грн/рік), термін навчання: 1 рік 5 місяців </w:t>
      </w: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                       </w:t>
      </w:r>
    </w:p>
    <w:p w:rsidR="008C271C" w:rsidRPr="008C271C" w:rsidRDefault="008C271C" w:rsidP="008C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Додаткова інформація:1-й понеділок кожного місяця, 14:30, </w:t>
      </w:r>
      <w:proofErr w:type="spellStart"/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</w:t>
      </w:r>
      <w:proofErr w:type="spellEnd"/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117 (завідувач кафедри </w:t>
      </w:r>
      <w:hyperlink r:id="rId9" w:history="1">
        <w:proofErr w:type="spellStart"/>
        <w:r w:rsidRPr="008C2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Шабанова</w:t>
        </w:r>
        <w:proofErr w:type="spellEnd"/>
        <w:r w:rsidRPr="008C2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Юлія Олександрівна</w:t>
        </w:r>
      </w:hyperlink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Телефон для довідок: (0562) 47-02-11</w:t>
      </w:r>
      <w:r w:rsidRPr="008C271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787C9A4A" wp14:editId="07D9B5B2">
                <wp:extent cx="304800" cy="304800"/>
                <wp:effectExtent l="0" t="0" r="0" b="0"/>
                <wp:docPr id="1" name="AutoShape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940C7" id="AutoShape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WIERXkAgAAF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8C27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(0562) 47-02-11</w:t>
      </w:r>
    </w:p>
    <w:p w:rsidR="008C271C" w:rsidRPr="008C271C" w:rsidRDefault="008C271C" w:rsidP="008C271C">
      <w:pPr>
        <w:spacing w:before="94" w:after="94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uk-UA"/>
        </w:rPr>
        <w:lastRenderedPageBreak/>
        <w:drawing>
          <wp:inline distT="0" distB="0" distL="0" distR="0" wp14:anchorId="5F38136C" wp14:editId="2D05DAF7">
            <wp:extent cx="5715000" cy="3257550"/>
            <wp:effectExtent l="0" t="0" r="0" b="0"/>
            <wp:docPr id="2" name="Рисунок 2" descr="P929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92900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1C" w:rsidRPr="008C271C" w:rsidRDefault="008C271C" w:rsidP="008C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</w:p>
    <w:p w:rsidR="008C271C" w:rsidRPr="008C271C" w:rsidRDefault="008C271C" w:rsidP="008C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8C271C" w:rsidRPr="008C271C" w:rsidRDefault="008C271C" w:rsidP="008C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Verdana" w:eastAsia="Times New Roman" w:hAnsi="Verdana" w:cs="Times New Roman"/>
          <w:color w:val="464646"/>
          <w:sz w:val="20"/>
          <w:szCs w:val="20"/>
          <w:lang w:eastAsia="uk-UA"/>
        </w:rPr>
        <w:t xml:space="preserve">Педагогіка вищої школи: методичне </w:t>
      </w:r>
      <w:hyperlink r:id="rId11" w:tgtFrame="_blank" w:history="1">
        <w:r w:rsidRPr="008C271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uk-UA"/>
          </w:rPr>
          <w:t>забезпечення практичної підготовки та стажування</w:t>
        </w:r>
      </w:hyperlink>
      <w:r w:rsidRPr="008C271C">
        <w:rPr>
          <w:rFonts w:ascii="Verdana" w:eastAsia="Times New Roman" w:hAnsi="Verdana" w:cs="Times New Roman"/>
          <w:color w:val="464646"/>
          <w:sz w:val="20"/>
          <w:szCs w:val="20"/>
          <w:lang w:eastAsia="uk-UA"/>
        </w:rPr>
        <w:t xml:space="preserve"> - </w:t>
      </w:r>
      <w:hyperlink r:id="rId12" w:tgtFrame="_blank" w:history="1">
        <w:proofErr w:type="spellStart"/>
        <w:r w:rsidRPr="008C271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uk-UA"/>
          </w:rPr>
          <w:t>pdf</w:t>
        </w:r>
        <w:proofErr w:type="spellEnd"/>
      </w:hyperlink>
    </w:p>
    <w:p w:rsidR="008C271C" w:rsidRPr="008C271C" w:rsidRDefault="008C271C" w:rsidP="008C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3" w:tgtFrame="_blank" w:history="1">
        <w:r w:rsidRPr="008C2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СИСТЕМНИЙ ПІДХІД У ВИЩІЙ ШКОЛІ </w:t>
        </w:r>
        <w:r w:rsidRPr="008C2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br/>
          <w:t xml:space="preserve">Посібник для студентів магістратури за спеціальністю </w:t>
        </w:r>
        <w:r w:rsidRPr="008C2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br/>
          <w:t>«Педагогіка вищої школи»</w:t>
        </w:r>
      </w:hyperlink>
    </w:p>
    <w:p w:rsidR="008C271C" w:rsidRPr="008C271C" w:rsidRDefault="008C271C" w:rsidP="008C2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8C271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uk-UA"/>
          </w:rPr>
          <w:t>Освітньо-професійна програма вищої освіти</w:t>
        </w:r>
      </w:hyperlink>
      <w:r w:rsidRPr="008C271C">
        <w:rPr>
          <w:rFonts w:ascii="Verdana" w:eastAsia="Times New Roman" w:hAnsi="Verdana" w:cs="Times New Roman"/>
          <w:color w:val="464646"/>
          <w:sz w:val="20"/>
          <w:szCs w:val="20"/>
          <w:lang w:eastAsia="uk-UA"/>
        </w:rPr>
        <w:t xml:space="preserve"> </w:t>
      </w:r>
    </w:p>
    <w:p w:rsidR="008C271C" w:rsidRPr="008C271C" w:rsidRDefault="008C271C" w:rsidP="008C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71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="t" fillcolor="#a0a0a0" stroked="f"/>
        </w:pict>
      </w:r>
    </w:p>
    <w:p w:rsidR="00BD0193" w:rsidRDefault="00BD0193">
      <w:bookmarkStart w:id="0" w:name="_GoBack"/>
      <w:bookmarkEnd w:id="0"/>
    </w:p>
    <w:sectPr w:rsidR="00BD0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19E"/>
    <w:multiLevelType w:val="multilevel"/>
    <w:tmpl w:val="2E2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5B"/>
    <w:rsid w:val="000078EC"/>
    <w:rsid w:val="000D51D7"/>
    <w:rsid w:val="0077055B"/>
    <w:rsid w:val="008C271C"/>
    <w:rsid w:val="00BD0193"/>
    <w:rsid w:val="00D05C1A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208A-793D-4E48-A3FC-7841982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3979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6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00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86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110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39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5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losof.nmu.org.ua/ru/%D0%9F%D0%86%D0%94%D0%A0%D0%A3%D0%A7%D0%9D%D0%98%D0%9A%20%D0%A1%D0%B8%D1%81%D1%82%D0%B5%D0%BC%D0%BD%D0%B8%D0%B9%20%D0%BF%D1%96%D0%B4%D1%85%D1%96%D0%B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sof.nmu.org.ua/en/%D0%9F%D1%80%D0%BE%D0%B3%D1%80%D0%B0%D0%BC%D0%B0%20%D0%B7%D1%96%20%D0%B2%D1%81%D1%82%D1%83%D0%BF%D1%83%20%D0%9F%D0%92%D0%A8.pdf" TargetMode="External"/><Relationship Id="rId12" Type="http://schemas.openxmlformats.org/officeDocument/2006/relationships/hyperlink" Target="http://filosof.nmu.org.ua/ua/%D0%9F%D0%B5%D0%B4%D0%B0%D0%B3%D0%BE%D0%B3%D1%96%D1%87%D0%BD%D0%B0%20%D0%BF%D1%80%D0%B0%D0%BA%D1%82%D0%B8%D0%BA%D0%B0%20%D0%9F%D0%92%D0%A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osof.nmu.org.ua/en/%D0%9F%D1%80%D0%BE%D0%B3%D1%80%D0%B0%D0%BC%D0%B0%20%D0%B7%D1%96%20%D0%B2%D1%81%D1%82%D1%83%D0%BF%D1%83%20%D0%9F%D0%92%D0%A8%20inozemna.pdf" TargetMode="External"/><Relationship Id="rId11" Type="http://schemas.openxmlformats.org/officeDocument/2006/relationships/hyperlink" Target="http://filosof.nmu.org.ua/ua/%D0%9F%D0%B5%D0%B4%D0%B0%D0%B3%D0%BE%D0%B3%D1%96%D1%87%D0%BD%D0%B0%20%D0%BF%D1%80%D0%B0%D0%BA%D1%82%D0%B8%D0%BA%D0%B0%20%D0%9F%D0%92%D0%A8.d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ilosof.nmu.org.ua/ua/staffua/?bitrix_include_areas=Y&amp;clear_cache=Y" TargetMode="External"/><Relationship Id="rId14" Type="http://schemas.openxmlformats.org/officeDocument/2006/relationships/hyperlink" Target="http://filosof.nmu.org.ua/en/%D0%9E%D0%9F%20%D0%9C%D0%B0%D0%B3%D1%96%D1%81%D1%82%D1%80%20011%20%D0%9D%D0%B0%D1%83%D0%BA%D0%B8%20%D0%BF%D1%80%D0%BE%20%D0%BE%D1%81%D0%B2%D1%96%D1%82%D1%83_27.04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2415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Zhadiaiev</dc:creator>
  <cp:keywords/>
  <dc:description/>
  <cp:lastModifiedBy>Denys Zhadiaiev</cp:lastModifiedBy>
  <cp:revision>2</cp:revision>
  <dcterms:created xsi:type="dcterms:W3CDTF">2017-04-14T07:29:00Z</dcterms:created>
  <dcterms:modified xsi:type="dcterms:W3CDTF">2017-04-14T07:30:00Z</dcterms:modified>
</cp:coreProperties>
</file>