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22601" w14:textId="77777777" w:rsidR="00045E1D" w:rsidRPr="00045E1D" w:rsidRDefault="00045E1D" w:rsidP="00505186">
      <w:pPr>
        <w:tabs>
          <w:tab w:val="left" w:pos="540"/>
          <w:tab w:val="num" w:pos="1654"/>
          <w:tab w:val="num" w:pos="2126"/>
          <w:tab w:val="left" w:pos="10350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5E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Основні праці</w:t>
      </w:r>
      <w:r w:rsidR="00505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А.О. Осипова</w:t>
      </w:r>
    </w:p>
    <w:p w14:paraId="4E98BB3F" w14:textId="77777777" w:rsidR="00045E1D" w:rsidRDefault="00045E1D" w:rsidP="00045E1D">
      <w:pPr>
        <w:tabs>
          <w:tab w:val="left" w:pos="540"/>
          <w:tab w:val="num" w:pos="1654"/>
          <w:tab w:val="num" w:pos="2126"/>
          <w:tab w:val="left" w:pos="10350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543348" w14:textId="77777777" w:rsidR="00045E1D" w:rsidRDefault="00045E1D" w:rsidP="00505186">
      <w:pPr>
        <w:tabs>
          <w:tab w:val="left" w:pos="540"/>
          <w:tab w:val="num" w:pos="1654"/>
          <w:tab w:val="num" w:pos="2126"/>
          <w:tab w:val="left" w:pos="10350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Осипов А.О. «Людина-духовна» – відповідь постмодерну/Матеріали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Міжнародної конференції «Антропологічні виміри філософських досліджень». 16-17 квітня 2015 р. – Дніпропетровськ 2015. – С. 93-95.</w:t>
      </w:r>
    </w:p>
    <w:p w14:paraId="3D40315D" w14:textId="77777777" w:rsidR="00045E1D" w:rsidRDefault="00045E1D" w:rsidP="00505186">
      <w:pPr>
        <w:tabs>
          <w:tab w:val="left" w:pos="540"/>
          <w:tab w:val="num" w:pos="1654"/>
          <w:tab w:val="num" w:pos="2126"/>
          <w:tab w:val="left" w:pos="10350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Осипов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Теософия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антропософия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социо-культурные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эзотеризма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–Наукова конференція «О.П. Блаватська та сучасність. Духовні аспекти сучасного світорозуміння». – Дніпропетровськ. – 2016. – с. – 17.</w:t>
      </w:r>
    </w:p>
    <w:p w14:paraId="62B29F50" w14:textId="77777777" w:rsidR="00045E1D" w:rsidRDefault="00045E1D" w:rsidP="00505186">
      <w:pPr>
        <w:tabs>
          <w:tab w:val="left" w:pos="540"/>
          <w:tab w:val="num" w:pos="1654"/>
          <w:tab w:val="num" w:pos="2126"/>
          <w:tab w:val="left" w:pos="10350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3.Осипов А.О. Безпосередньо дане як вихідний пункт філософування за Рудольфом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Штайнером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//Всеукраїнська науково-методична конференція  «Могилянські читання – 2016: Досвід та тенденції розвитку суспільства в Україні: глобальний, національний та регіональний аспекти», Збірник тез. Том 4 . Соціальна робота, Соціологія. Філософія. Право. В рамках тижня науки 14-18 листопада 2016 року.  – Миколаїв – 2016. – С. 57-58.</w:t>
      </w:r>
    </w:p>
    <w:p w14:paraId="7996BACB" w14:textId="77777777" w:rsidR="00045E1D" w:rsidRDefault="00045E1D" w:rsidP="00505186">
      <w:pPr>
        <w:tabs>
          <w:tab w:val="left" w:pos="540"/>
          <w:tab w:val="num" w:pos="1654"/>
          <w:tab w:val="num" w:pos="2126"/>
          <w:tab w:val="left" w:pos="10350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4.Осипов А.О. Концепція сталого розвитку у вимірі цінностей людського буття//Науково-практична конференція (з міжнародною участю) «Екологічна безпека поселення та регіону як основа державної безпеки». Матеріали конференції 23-24 листопада 2016 року. – Миколаїв – 2016. – С. 92-94.</w:t>
      </w:r>
    </w:p>
    <w:p w14:paraId="2688EBD1" w14:textId="77777777" w:rsidR="00045E1D" w:rsidRDefault="00045E1D" w:rsidP="00505186">
      <w:pPr>
        <w:tabs>
          <w:tab w:val="left" w:pos="540"/>
          <w:tab w:val="num" w:pos="2126"/>
          <w:tab w:val="left" w:pos="1035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5.Осипов А.О. Досвід визначення основи єдності науки і духовної природи людини (роздуми над роботою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Штайнера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«Істина і наука: пролог до «Філософії свободи»»)//Наукові праці. Науково-методичний журнал. Серія «Філософія». Випуск 274. Том 286, 2016. – Видавництво ЧДУ ім.. Петра Могили. – С. 55-59.</w:t>
      </w:r>
    </w:p>
    <w:p w14:paraId="6DCB8452" w14:textId="77777777" w:rsidR="00045E1D" w:rsidRDefault="00045E1D" w:rsidP="00505186">
      <w:pPr>
        <w:tabs>
          <w:tab w:val="left" w:pos="540"/>
          <w:tab w:val="num" w:pos="2126"/>
          <w:tab w:val="left" w:pos="1035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6.Осипов А.О. Практична спрямованість антропософії Рудольфа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Штайнера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/ХІ Міжнародна науково-практична конференція 8-11 червня 2017 р., м. Миколаїв. – Миколаїв 2017. –  С. 12.</w:t>
      </w:r>
    </w:p>
    <w:p w14:paraId="33A01E00" w14:textId="77777777" w:rsidR="00045E1D" w:rsidRDefault="00045E1D" w:rsidP="00505186">
      <w:pPr>
        <w:tabs>
          <w:tab w:val="left" w:pos="540"/>
          <w:tab w:val="num" w:pos="2126"/>
          <w:tab w:val="left" w:pos="1035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7.Осипов А.О. Праця Рудольфа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Штайнера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«Шлях до посвячення або як досягнути пізнання вищих світів» як практичне керівництво у духовному вдосконаленні особистості – у друці.</w:t>
      </w:r>
    </w:p>
    <w:p w14:paraId="20ABA22B" w14:textId="77777777" w:rsidR="00045E1D" w:rsidRDefault="00045E1D" w:rsidP="00505186">
      <w:pPr>
        <w:tabs>
          <w:tab w:val="left" w:pos="540"/>
          <w:tab w:val="left" w:pos="1035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8.Осипов А. О. «Р.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Штайнер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 думку як духовно-душевний феномен у світлі використання високих технологій на сучасному етапі розвитку культури». – Філософські читання: Вплив високих технологій на розвиток культури в інформаційному суспільстві. 27 березня 2018 року. НАУ, Київ. – 2018.</w:t>
      </w:r>
    </w:p>
    <w:p w14:paraId="73791FFD" w14:textId="77777777" w:rsidR="00045E1D" w:rsidRDefault="00045E1D" w:rsidP="00505186">
      <w:pPr>
        <w:tabs>
          <w:tab w:val="left" w:pos="540"/>
          <w:tab w:val="left" w:pos="1035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9. Осипов А.О. Досвід, сприйняття та думка у філософських дослідженнях Р.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Штайнера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– Могилянські читання – 2017. Миколаїв , 13-17 листопада 2017 р.</w:t>
      </w:r>
    </w:p>
    <w:p w14:paraId="08CD1AFC" w14:textId="77777777" w:rsidR="00045E1D" w:rsidRDefault="00045E1D" w:rsidP="00505186">
      <w:pPr>
        <w:tabs>
          <w:tab w:val="left" w:pos="540"/>
          <w:tab w:val="left" w:pos="1035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10. Осипов А.О. «Виявлення рівня духовності в антропософії Рудольфа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Штайнера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».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Ольвійський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форум 2018. – М. Миколаїв.</w:t>
      </w:r>
    </w:p>
    <w:p w14:paraId="28775DFD" w14:textId="01141FA1" w:rsidR="00045E1D" w:rsidRDefault="00045E1D" w:rsidP="001B5091">
      <w:pPr>
        <w:tabs>
          <w:tab w:val="left" w:pos="540"/>
          <w:tab w:val="left" w:pos="1035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Осипов А.А. символическая деятельность как фактор обретения целостности человека согласно о. Павлу Флоренскому.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Могилянські читання – 2018. ХХІ Всеукраїнська науково-методична конференція. Сталий розвиток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університетської системи освіти. Соціокультурні процеси на півдні України в сучасних вимірах. – Миколаїв, 12-17 листопада 2018 року. – С. 28-29.</w:t>
      </w:r>
      <w:r w:rsidR="00897AC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14:paraId="375D9D9B" w14:textId="6C86FEE9" w:rsidR="00045E1D" w:rsidRDefault="001B5091" w:rsidP="001B5091">
      <w:pPr>
        <w:tabs>
          <w:tab w:val="left" w:pos="540"/>
          <w:tab w:val="left" w:pos="1035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045E1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14. Осипов А.О. «Актуальні проблеми методології дослідження соціокультурного розвитку людства». – Соціокультурний розвиток регіонального соціуму в контексті національної безпеки: міждисциплінарний вимір. Колективна монографія. </w:t>
      </w:r>
      <w:proofErr w:type="spellStart"/>
      <w:r w:rsidR="00045E1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</w:t>
      </w:r>
      <w:proofErr w:type="spellEnd"/>
      <w:r w:rsidR="00045E1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Ред.. І.А. </w:t>
      </w:r>
      <w:proofErr w:type="spellStart"/>
      <w:r w:rsidR="00045E1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Мейжис</w:t>
      </w:r>
      <w:proofErr w:type="spellEnd"/>
      <w:r w:rsidR="00045E1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Л.А. </w:t>
      </w:r>
      <w:proofErr w:type="spellStart"/>
      <w:r w:rsidR="00045E1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Ляпіної</w:t>
      </w:r>
      <w:proofErr w:type="spellEnd"/>
      <w:r w:rsidR="00045E1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– Миколаїв, 2018. – С. 24-43.</w:t>
      </w:r>
      <w:r w:rsidR="00897A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7153ED67" w14:textId="11EE125B" w:rsidR="001B5091" w:rsidRDefault="001B5091" w:rsidP="001B5091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2E32F8" w:rsidRPr="00E94B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897A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2E32F8" w:rsidRPr="00E94B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bookmarkStart w:id="0" w:name="_Hlk79410228"/>
      <w:r w:rsidR="002E32F8" w:rsidRPr="00E94B81">
        <w:rPr>
          <w:rFonts w:ascii="Times New Roman" w:eastAsia="Calibri" w:hAnsi="Times New Roman" w:cs="Times New Roman"/>
          <w:sz w:val="28"/>
          <w:szCs w:val="28"/>
          <w:lang w:val="uk-UA"/>
        </w:rPr>
        <w:t>Тілесно-духовний аспект словотворення дійсності у навчально-виховному процесі (про важливість розмовної форми засвоєння навчального матеріалу).. Тези ІІ міжнародної науково-практичної конференції «</w:t>
      </w:r>
      <w:proofErr w:type="spellStart"/>
      <w:r w:rsidR="002E32F8" w:rsidRPr="00E94B81">
        <w:rPr>
          <w:rFonts w:ascii="Times New Roman" w:eastAsia="Calibri" w:hAnsi="Times New Roman" w:cs="Times New Roman"/>
          <w:sz w:val="28"/>
          <w:szCs w:val="28"/>
          <w:lang w:val="uk-UA"/>
        </w:rPr>
        <w:t>Філософсько</w:t>
      </w:r>
      <w:proofErr w:type="spellEnd"/>
      <w:r w:rsidR="002E32F8" w:rsidRPr="00E94B81">
        <w:rPr>
          <w:rFonts w:ascii="Times New Roman" w:eastAsia="Calibri" w:hAnsi="Times New Roman" w:cs="Times New Roman"/>
          <w:sz w:val="28"/>
          <w:szCs w:val="28"/>
          <w:lang w:val="uk-UA"/>
        </w:rPr>
        <w:t>-світоглядні  та культурологічні контексти неперервної освіти»  29 квітня 2020 р.– Дніпро. – 2020. – С. 159-160.</w:t>
      </w:r>
      <w:bookmarkEnd w:id="0"/>
      <w:r w:rsidR="00085C87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897AC5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085C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085C87" w:rsidRPr="00085C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Осипов А.О. «Г. Сковорода в сучасному філософському контексті». С. 37-40//Філософська спадщина Григорія Сковороди. Програма та Матеріали Міжнародних </w:t>
      </w:r>
      <w:proofErr w:type="spellStart"/>
      <w:r w:rsidR="00085C87" w:rsidRPr="00085C87">
        <w:rPr>
          <w:rFonts w:ascii="Times New Roman" w:eastAsia="Calibri" w:hAnsi="Times New Roman" w:cs="Times New Roman"/>
          <w:sz w:val="28"/>
          <w:szCs w:val="28"/>
          <w:lang w:val="uk-UA"/>
        </w:rPr>
        <w:t>Сковородинівських</w:t>
      </w:r>
      <w:proofErr w:type="spellEnd"/>
      <w:r w:rsidR="00085C87" w:rsidRPr="00085C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читань (27 жовтня 2021 р.) / За </w:t>
      </w:r>
      <w:proofErr w:type="spellStart"/>
      <w:r w:rsidR="00085C87" w:rsidRPr="00085C87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spellEnd"/>
      <w:r w:rsidR="00085C87" w:rsidRPr="00085C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редакцією О. Б. </w:t>
      </w:r>
      <w:proofErr w:type="spellStart"/>
      <w:r w:rsidR="00085C87" w:rsidRPr="00085C87">
        <w:rPr>
          <w:rFonts w:ascii="Times New Roman" w:eastAsia="Calibri" w:hAnsi="Times New Roman" w:cs="Times New Roman"/>
          <w:sz w:val="28"/>
          <w:szCs w:val="28"/>
          <w:lang w:val="uk-UA"/>
        </w:rPr>
        <w:t>Петінової</w:t>
      </w:r>
      <w:proofErr w:type="spellEnd"/>
      <w:r w:rsidR="00085C87" w:rsidRPr="00085C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Університет Ушинського, </w:t>
      </w:r>
      <w:proofErr w:type="spellStart"/>
      <w:r w:rsidR="00085C87" w:rsidRPr="00085C87">
        <w:rPr>
          <w:rFonts w:ascii="Times New Roman" w:eastAsia="Calibri" w:hAnsi="Times New Roman" w:cs="Times New Roman"/>
          <w:sz w:val="28"/>
          <w:szCs w:val="28"/>
          <w:lang w:val="uk-UA"/>
        </w:rPr>
        <w:t>Аньхойський</w:t>
      </w:r>
      <w:proofErr w:type="spellEnd"/>
      <w:r w:rsidR="00085C87" w:rsidRPr="00085C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університет фінансів та економіки. – Одеса-</w:t>
      </w:r>
      <w:proofErr w:type="spellStart"/>
      <w:r w:rsidR="00085C87" w:rsidRPr="00085C87">
        <w:rPr>
          <w:rFonts w:ascii="Times New Roman" w:eastAsia="Calibri" w:hAnsi="Times New Roman" w:cs="Times New Roman"/>
          <w:sz w:val="28"/>
          <w:szCs w:val="28"/>
          <w:lang w:val="uk-UA"/>
        </w:rPr>
        <w:t>Бенбу</w:t>
      </w:r>
      <w:proofErr w:type="spellEnd"/>
      <w:r w:rsidR="00085C87" w:rsidRPr="00085C87">
        <w:rPr>
          <w:rFonts w:ascii="Times New Roman" w:eastAsia="Calibri" w:hAnsi="Times New Roman" w:cs="Times New Roman"/>
          <w:sz w:val="28"/>
          <w:szCs w:val="28"/>
          <w:lang w:val="uk-UA"/>
        </w:rPr>
        <w:t>, 2022. – 78 с</w:t>
      </w:r>
    </w:p>
    <w:p w14:paraId="2C4AF17C" w14:textId="7542DB23" w:rsidR="00085C87" w:rsidRPr="00085C87" w:rsidRDefault="001B5091" w:rsidP="001B5091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085C87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897AC5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085C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085C87" w:rsidRPr="00085C87">
        <w:rPr>
          <w:rFonts w:ascii="Times New Roman" w:eastAsia="Calibri" w:hAnsi="Times New Roman" w:cs="Times New Roman"/>
          <w:sz w:val="28"/>
          <w:szCs w:val="28"/>
          <w:lang w:val="uk-UA"/>
        </w:rPr>
        <w:t>Осипов А.О. Філософська антропологія та синтез науки і філософії у контексті ідей О.П. Блаватської//Матеріали щорічної наукової міждисциплінарної конференції «О. П. Блаватська та сучасність» Тема 31-ї конференції: «Світове значення духовного спадку Олени Петрівни Блаватської», 24 вересня 2021 р. – Дніпро. – 2021. С.18-22.</w:t>
      </w:r>
    </w:p>
    <w:p w14:paraId="60798AD9" w14:textId="20DDC2C1" w:rsidR="002E32F8" w:rsidRPr="00E94B81" w:rsidRDefault="001B5091" w:rsidP="00085C8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bookmarkStart w:id="1" w:name="_GoBack"/>
      <w:bookmarkEnd w:id="1"/>
      <w:r w:rsidR="00897AC5">
        <w:rPr>
          <w:rFonts w:ascii="Times New Roman" w:eastAsia="Calibri" w:hAnsi="Times New Roman" w:cs="Times New Roman"/>
          <w:sz w:val="28"/>
          <w:szCs w:val="28"/>
          <w:lang w:val="uk-UA"/>
        </w:rPr>
        <w:t>18</w:t>
      </w:r>
      <w:r w:rsidR="00085C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085C87" w:rsidRPr="00085C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Осипов А.О. Духовно-методологічні засади </w:t>
      </w:r>
      <w:proofErr w:type="spellStart"/>
      <w:r w:rsidR="00085C87" w:rsidRPr="00085C87">
        <w:rPr>
          <w:rFonts w:ascii="Times New Roman" w:eastAsia="Calibri" w:hAnsi="Times New Roman" w:cs="Times New Roman"/>
          <w:sz w:val="28"/>
          <w:szCs w:val="28"/>
          <w:lang w:val="uk-UA"/>
        </w:rPr>
        <w:t>вальдорфської</w:t>
      </w:r>
      <w:proofErr w:type="spellEnd"/>
      <w:r w:rsidR="00085C87" w:rsidRPr="00085C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педагогіка та актуальні питання сучасної освіти//Неперервна освіта для сталого розвитку: </w:t>
      </w:r>
      <w:proofErr w:type="spellStart"/>
      <w:r w:rsidR="00085C87" w:rsidRPr="00085C87">
        <w:rPr>
          <w:rFonts w:ascii="Times New Roman" w:eastAsia="Calibri" w:hAnsi="Times New Roman" w:cs="Times New Roman"/>
          <w:sz w:val="28"/>
          <w:szCs w:val="28"/>
          <w:lang w:val="uk-UA"/>
        </w:rPr>
        <w:t>філософсько</w:t>
      </w:r>
      <w:proofErr w:type="spellEnd"/>
      <w:r w:rsidR="00085C87" w:rsidRPr="00085C87">
        <w:rPr>
          <w:rFonts w:ascii="Times New Roman" w:eastAsia="Calibri" w:hAnsi="Times New Roman" w:cs="Times New Roman"/>
          <w:sz w:val="28"/>
          <w:szCs w:val="28"/>
          <w:lang w:val="uk-UA"/>
        </w:rPr>
        <w:t>-теоретичні контексти та педагогічна практика. Матеріали ІІІ Всеукраїнської науково-практичної конференції 4 грудня 2020 р., Дніпро, 2021. – С. 47-49.</w:t>
      </w:r>
    </w:p>
    <w:p w14:paraId="1D741C8D" w14:textId="77777777" w:rsidR="00045E1D" w:rsidRDefault="00045E1D" w:rsidP="0050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780D84" w14:textId="77777777" w:rsidR="00045E1D" w:rsidRDefault="00045E1D" w:rsidP="00505186">
      <w:pPr>
        <w:ind w:firstLine="567"/>
        <w:rPr>
          <w:lang w:val="uk-UA"/>
        </w:rPr>
      </w:pPr>
    </w:p>
    <w:p w14:paraId="3AAB2E96" w14:textId="77777777" w:rsidR="00280BB0" w:rsidRPr="002E32F8" w:rsidRDefault="00280BB0">
      <w:pPr>
        <w:rPr>
          <w:lang w:val="uk-UA"/>
        </w:rPr>
      </w:pPr>
    </w:p>
    <w:sectPr w:rsidR="00280BB0" w:rsidRPr="002E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0E"/>
    <w:rsid w:val="00045E1D"/>
    <w:rsid w:val="00085C87"/>
    <w:rsid w:val="001B5091"/>
    <w:rsid w:val="00280BB0"/>
    <w:rsid w:val="002E32F8"/>
    <w:rsid w:val="0039630E"/>
    <w:rsid w:val="00505186"/>
    <w:rsid w:val="00897AC5"/>
    <w:rsid w:val="00E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A9C4"/>
  <w15:chartTrackingRefBased/>
  <w15:docId w15:val="{E49FAE98-BD93-4E01-809E-292E1C65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5</cp:revision>
  <dcterms:created xsi:type="dcterms:W3CDTF">2021-09-11T19:24:00Z</dcterms:created>
  <dcterms:modified xsi:type="dcterms:W3CDTF">2023-02-14T13:48:00Z</dcterms:modified>
</cp:coreProperties>
</file>