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8C" w:rsidRPr="00FD315D" w:rsidRDefault="008C0725" w:rsidP="00302E0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D315D">
        <w:rPr>
          <w:rFonts w:ascii="Times New Roman" w:hAnsi="Times New Roman" w:cs="Times New Roman"/>
          <w:b/>
          <w:sz w:val="28"/>
          <w:szCs w:val="28"/>
        </w:rPr>
        <w:t xml:space="preserve">Список наукових і методичних робіт </w:t>
      </w:r>
    </w:p>
    <w:p w:rsidR="008C0725" w:rsidRPr="00FD315D" w:rsidRDefault="00D40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725" w:rsidRPr="00FD315D" w:rsidRDefault="008C0725">
      <w:pPr>
        <w:rPr>
          <w:rFonts w:ascii="Times New Roman" w:hAnsi="Times New Roman" w:cs="Times New Roman"/>
          <w:b/>
          <w:sz w:val="28"/>
          <w:szCs w:val="28"/>
        </w:rPr>
      </w:pPr>
      <w:r w:rsidRPr="00FD315D">
        <w:rPr>
          <w:rFonts w:ascii="Times New Roman" w:hAnsi="Times New Roman" w:cs="Times New Roman"/>
          <w:b/>
          <w:sz w:val="28"/>
          <w:szCs w:val="28"/>
        </w:rPr>
        <w:t>Кандидата філософських наук, доцента, доцента кафедри філософії і педагогіки</w:t>
      </w:r>
    </w:p>
    <w:p w:rsidR="008C0725" w:rsidRPr="00FD315D" w:rsidRDefault="008C0725">
      <w:pPr>
        <w:rPr>
          <w:rFonts w:ascii="Times New Roman" w:hAnsi="Times New Roman" w:cs="Times New Roman"/>
          <w:b/>
          <w:sz w:val="28"/>
          <w:szCs w:val="28"/>
        </w:rPr>
      </w:pPr>
      <w:r w:rsidRPr="00FD315D">
        <w:rPr>
          <w:rFonts w:ascii="Times New Roman" w:hAnsi="Times New Roman" w:cs="Times New Roman"/>
          <w:b/>
          <w:sz w:val="28"/>
          <w:szCs w:val="28"/>
        </w:rPr>
        <w:t xml:space="preserve">Тарасової Наталії Юріївни </w:t>
      </w:r>
    </w:p>
    <w:p w:rsidR="008C0725" w:rsidRDefault="008C0725">
      <w:pPr>
        <w:rPr>
          <w:rFonts w:ascii="Times New Roman" w:hAnsi="Times New Roman" w:cs="Times New Roman"/>
          <w:sz w:val="28"/>
          <w:szCs w:val="28"/>
        </w:rPr>
      </w:pPr>
    </w:p>
    <w:p w:rsidR="00302E0E" w:rsidRDefault="00302E0E" w:rsidP="00302E0E">
      <w:pPr>
        <w:pStyle w:val="a4"/>
        <w:ind w:left="3192" w:firstLine="34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Наукові публікації: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Тарасова Н.Ю. Проблеми соціокультурної ідентичності в сучасному філософському дискурсі. - «Грані».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2000. - № 5/13,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вересень-жовтень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с.46-51.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соціокультурного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ідентифікування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макросоціальних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макроглобальних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суб’єктів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Культура.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Наука і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2002. - № 15. – с.243-251.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Тарасова Н.Ю. До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соціокультурної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Мультиверсум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2000. –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17. – с.60-68.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Соціокультурна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системно-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динамічний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вимір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2006. - № 2(46),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квітень-травень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- с. 66-72.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Ідентичність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множинності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варіативності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суперечливості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2005. - № 4 (42),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липень-серпень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с.67-73.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Соціокультурне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ідентифікування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технократичної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Грані:Дніпропетровськ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№1( 57),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січень-лютий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2008.- с.65-69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Соціокультурна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Культурологічний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проект.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соціологія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контексті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Збірка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ДНУ, 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2008.-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с.343-351.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Тарасова Н.Ю. «DIES IRAE»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світової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економіки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діагноз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однієї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кризи</w:t>
      </w:r>
      <w:proofErr w:type="spellEnd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Діалог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історія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-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2009. .-с. 343-351.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прагненні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самообмеження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технократичного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spellStart"/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№1(63),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лютий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2009.- с. 98-103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необов’язковості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техногенного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соціуму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Вісник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Соціологія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Політологія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№18, 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2008.-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147-153.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Раціоналізація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кризи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моралі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розуму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Гуманітарний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журнал.-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НГУ,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2011.- С.73-82.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ідентичність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кутом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комеморативної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науково-практичної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“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Сучасна</w:t>
      </w:r>
      <w:proofErr w:type="spellEnd"/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історія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культура”.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16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 року. - с. 239-242.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Психоаналіз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міфу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символічного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світу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естетичного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релікту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«ХХVІ-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присвячені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засновнику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Львівсько-Варшавської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філософської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К.Твардовському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темою «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людському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самоосмисленні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умов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(м.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10 – 11 лютого 2014 року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.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2014.- с.175-179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Міф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критерій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рефлексії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модерної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постмодерної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реальності</w:t>
      </w:r>
      <w:proofErr w:type="spellEnd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Третьої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Антропологічні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виміри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філософських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». - ДНУЗТ,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Дніпропетровськ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17.04-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18.04.2014.-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 41-44.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Н.Ю.Ретроспекція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міфу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французького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постмодернізму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ІV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Всеукраїнської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науково-практичної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міжнародною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участю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ІІІ. 22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2014 р. –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Д.:ДНУ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2014. – с.66-69.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 про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дієвість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міфологій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//Материалы ежегодной научно-практической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конференцыии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Е.П.Блаватская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современность», 8 мая 2015 г.- Днепропетровск, НГУ, 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2015.-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с.55-61.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ідентичність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кутом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комеморативної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науково-практичної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Історія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Культура» 16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березня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 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року.-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Львів:ЛНМУ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ім.Данила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Галицького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2016.-с. 239-246.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Комеморативні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засади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Актуальні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соціології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2017.-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20.-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с.140-143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Index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Copernicus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International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Республіка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Польща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 </w:t>
      </w:r>
      <w:hyperlink r:id="rId5" w:history="1">
        <w:r w:rsidR="00603FEF" w:rsidRPr="00603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http://www.apfs.in.ua/v</w:t>
        </w:r>
      </w:hyperlink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Культурні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суперечності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постіндустріального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ускладнення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Деніела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Белла в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українському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екзистенційному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контексті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//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Гілея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132 –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2018. - С. -170-174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Index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Copernicus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International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Республіка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Польща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Культура як модератор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суперечок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ліберально-демократичної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універсалізації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постіндустріальному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Вісник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Львівського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Філософсько-політологічні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студії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20, 2018. с. 101-109.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Index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Copernicus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International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Республіка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Польща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Культура як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комунікативний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канал транзиту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національного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досвіду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глобальних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взаємодіях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щорічної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міждисциплінарної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конференції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“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Діалог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культур як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виклик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часу”, НТУ “ДП”, 2019. с.29-31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експансія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симулятивна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Інтернет-ідентичність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культура в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континуальності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сьогодення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Всеукраїнські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філософські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читання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27 листопада 2019 р.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2019. С. 23-26.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меж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».-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Борисфен,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Літературно-мистецький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публіцистичний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науково-популярний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щомісячник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№4(273).- Д.:ДНУ, 2015- с34-36.</w:t>
      </w:r>
    </w:p>
    <w:p w:rsidR="00603FEF" w:rsidRPr="00603FEF" w:rsidRDefault="00603FEF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D401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Композитор: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місія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? -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Музика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Науково-практичний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журнал </w:t>
      </w:r>
      <w:proofErr w:type="gram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НСКУ.,</w:t>
      </w:r>
      <w:proofErr w:type="gram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травень</w:t>
      </w:r>
      <w:proofErr w:type="spellEnd"/>
      <w:r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2016.- с. 56-61.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25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Жінка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-композитор. Гендер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по-українськи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Бористен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3 (332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,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2019. с. 12-18 .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Н.Ю., Дубина А.В.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Індивідуальність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втілення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принципів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Нового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напряму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хорової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музики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кінця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ХІХ - початку ХХ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століття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Літургії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Святого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Іоанна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Златоустого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П.Чеснокова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Музикознавча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думка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Дніпропетровщини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15,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2019, с. 76-90.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Crossref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Cite Factor,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Cosmosimfactor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Academic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Resourse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Index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ResearchBib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Journal Factor, International Innovative Journal Impact Factor, General Impact Factor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Tarasova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Kamus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Christian Dualism of Confession as the Basis of Musical Dramaturgy and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Stilistic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Feautures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Liturgy of St. Joanna Zlatoust by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M.Skoric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Музикознавча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думка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Дніпропетровщини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2019.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16-32.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Crossref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Cite Factor,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Cosmosimfactor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Academic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Resourse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Index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ResearchBib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Journal Factor, International Innovative Journal Impact Factor, General Impact Factor</w:t>
      </w:r>
    </w:p>
    <w:p w:rsidR="00603FEF" w:rsidRPr="00603FEF" w:rsidRDefault="00D40126" w:rsidP="0060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Тарасова Н.Ю.,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Москальов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 Л.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джазу в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інструментальній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сюїті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ХХ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століття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сюїти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фортепіано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“ 1922</w:t>
      </w:r>
      <w:proofErr w:type="gram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Пауля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Хіндеміта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“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Сюїти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настроїв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Юрія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Чугунова.М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узикознавча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думка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Дніпропетровщини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15,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Дніпро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2019. с. 171-186.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Crossref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Cite Factor,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Cosmosimfactor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Academic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Resourse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Index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ResearchBib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Journal Factor, International Innovative Journal Impact Factor, General Impact Factor</w:t>
      </w:r>
    </w:p>
    <w:p w:rsidR="00603FEF" w:rsidRPr="00603FEF" w:rsidRDefault="00D40126" w:rsidP="006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Тарасова Н.Ю., Свиридова І.В. Духовно-хорові твори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І.Алексійчук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. До проблеми індивідуального стилю. Музикознавча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думка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Дніпропетровщини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”,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16,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2019. 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17-30.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Crossref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Cite Factor,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Cosmosimfactor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Academic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Resourse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Index </w:t>
      </w:r>
      <w:proofErr w:type="spellStart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ResearchBib</w:t>
      </w:r>
      <w:proofErr w:type="spellEnd"/>
      <w:r w:rsidR="00603FEF" w:rsidRPr="00603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Journal Factor, International Innovative Journal Impact Factor, General Impact Factor</w:t>
      </w:r>
      <w:r w:rsidR="00603FEF" w:rsidRPr="0060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EF" w:rsidRPr="00603FEF" w:rsidRDefault="00603FEF" w:rsidP="00603F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FEF">
        <w:rPr>
          <w:rFonts w:ascii="Times New Roman" w:hAnsi="Times New Roman" w:cs="Times New Roman"/>
          <w:sz w:val="24"/>
          <w:szCs w:val="24"/>
        </w:rPr>
        <w:t>3</w:t>
      </w:r>
      <w:r w:rsidR="00D40126">
        <w:rPr>
          <w:rFonts w:ascii="Times New Roman" w:hAnsi="Times New Roman" w:cs="Times New Roman"/>
          <w:sz w:val="24"/>
          <w:szCs w:val="24"/>
        </w:rPr>
        <w:t>0</w:t>
      </w:r>
      <w:r w:rsidRPr="00603FEF">
        <w:rPr>
          <w:rFonts w:ascii="Times New Roman" w:hAnsi="Times New Roman" w:cs="Times New Roman"/>
          <w:sz w:val="24"/>
          <w:szCs w:val="24"/>
        </w:rPr>
        <w:t xml:space="preserve">.Тарасова Н. Ю. Ідентифікація протесту. Сутність, структура, динаміка.  // Філософія і культура в мінливості сьогодення [Текст]: Матеріали всеукраїнських філософських читань 24 листопада 2020 р., м. Дніпро. М-во освіти і науки України; НТУ «ДП». – Д.: ДП, 2020. с. 31-33. </w:t>
      </w:r>
      <w:r w:rsidRPr="00603F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3FEF" w:rsidRPr="00603FEF" w:rsidRDefault="00603FEF" w:rsidP="00603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EF">
        <w:rPr>
          <w:rFonts w:ascii="Times New Roman" w:hAnsi="Times New Roman" w:cs="Times New Roman"/>
          <w:sz w:val="24"/>
          <w:szCs w:val="24"/>
        </w:rPr>
        <w:t>3</w:t>
      </w:r>
      <w:r w:rsidR="00D40126">
        <w:rPr>
          <w:rFonts w:ascii="Times New Roman" w:hAnsi="Times New Roman" w:cs="Times New Roman"/>
          <w:sz w:val="24"/>
          <w:szCs w:val="24"/>
        </w:rPr>
        <w:t>0</w:t>
      </w:r>
      <w:r w:rsidRPr="00603FEF">
        <w:rPr>
          <w:rFonts w:ascii="Times New Roman" w:hAnsi="Times New Roman" w:cs="Times New Roman"/>
          <w:sz w:val="24"/>
          <w:szCs w:val="24"/>
        </w:rPr>
        <w:t xml:space="preserve">. Тарасова Н.Ю.  Від «влади ідентичності» до кінця «влади ідентичності»? Матеріали всеукраїнських філософських читань «Філософія і культура в </w:t>
      </w:r>
      <w:proofErr w:type="spellStart"/>
      <w:r w:rsidRPr="00603FEF">
        <w:rPr>
          <w:rFonts w:ascii="Times New Roman" w:hAnsi="Times New Roman" w:cs="Times New Roman"/>
          <w:sz w:val="24"/>
          <w:szCs w:val="24"/>
        </w:rPr>
        <w:t>нарративах</w:t>
      </w:r>
      <w:proofErr w:type="spellEnd"/>
      <w:r w:rsidRPr="00603FEF">
        <w:rPr>
          <w:rFonts w:ascii="Times New Roman" w:hAnsi="Times New Roman" w:cs="Times New Roman"/>
          <w:sz w:val="24"/>
          <w:szCs w:val="24"/>
        </w:rPr>
        <w:t xml:space="preserve"> сучасності. З нагоди  Всесвітнього Дня Філософії (UNESCO). Грудень  2021 р., м. Дніпро, с. 74-77. </w:t>
      </w:r>
    </w:p>
    <w:p w:rsidR="00603FEF" w:rsidRPr="00603FEF" w:rsidRDefault="00603FEF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EF">
        <w:rPr>
          <w:rFonts w:ascii="Times New Roman" w:hAnsi="Times New Roman" w:cs="Times New Roman"/>
          <w:sz w:val="24"/>
          <w:szCs w:val="24"/>
        </w:rPr>
        <w:t>3</w:t>
      </w:r>
      <w:r w:rsidR="00D40126">
        <w:rPr>
          <w:rFonts w:ascii="Times New Roman" w:hAnsi="Times New Roman" w:cs="Times New Roman"/>
          <w:sz w:val="24"/>
          <w:szCs w:val="24"/>
        </w:rPr>
        <w:t>1</w:t>
      </w:r>
      <w:r w:rsidRPr="00603FEF">
        <w:rPr>
          <w:rFonts w:ascii="Times New Roman" w:hAnsi="Times New Roman" w:cs="Times New Roman"/>
          <w:sz w:val="24"/>
          <w:szCs w:val="24"/>
        </w:rPr>
        <w:t xml:space="preserve">. Тарасова Н.Ю. «Золоте правило» взаємності». Вісник Дніпровської Академії музики ім. Глінки. 2020, Грудень, № 1 ( 45), с.5  </w:t>
      </w:r>
      <w:r w:rsidRPr="00603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E0E" w:rsidRPr="00603FEF" w:rsidRDefault="00603FEF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EF">
        <w:rPr>
          <w:rFonts w:ascii="Times New Roman" w:hAnsi="Times New Roman" w:cs="Times New Roman"/>
          <w:sz w:val="24"/>
          <w:szCs w:val="24"/>
        </w:rPr>
        <w:t>3</w:t>
      </w:r>
      <w:r w:rsidR="00D40126">
        <w:rPr>
          <w:rFonts w:ascii="Times New Roman" w:hAnsi="Times New Roman" w:cs="Times New Roman"/>
          <w:sz w:val="24"/>
          <w:szCs w:val="24"/>
        </w:rPr>
        <w:t>2</w:t>
      </w:r>
      <w:r w:rsidRPr="00603FEF">
        <w:rPr>
          <w:rFonts w:ascii="Times New Roman" w:hAnsi="Times New Roman" w:cs="Times New Roman"/>
          <w:sz w:val="24"/>
          <w:szCs w:val="24"/>
        </w:rPr>
        <w:t xml:space="preserve">. Тарасова Н.Ю. Виразна роль алеаторики й </w:t>
      </w:r>
      <w:proofErr w:type="spellStart"/>
      <w:r w:rsidRPr="00603FEF">
        <w:rPr>
          <w:rFonts w:ascii="Times New Roman" w:hAnsi="Times New Roman" w:cs="Times New Roman"/>
          <w:sz w:val="24"/>
          <w:szCs w:val="24"/>
        </w:rPr>
        <w:t>сонористики</w:t>
      </w:r>
      <w:proofErr w:type="spellEnd"/>
      <w:r w:rsidRPr="00603FEF">
        <w:rPr>
          <w:rFonts w:ascii="Times New Roman" w:hAnsi="Times New Roman" w:cs="Times New Roman"/>
          <w:sz w:val="24"/>
          <w:szCs w:val="24"/>
        </w:rPr>
        <w:t xml:space="preserve"> у створенні образу молитовного зітхання  (на прикладі твору </w:t>
      </w:r>
      <w:r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«Вечірня молитва» («Царю Небесний…») для жіночого хору </w:t>
      </w:r>
      <w:proofErr w:type="spellStart"/>
      <w:r w:rsidRPr="00603FEF">
        <w:rPr>
          <w:rFonts w:ascii="Times New Roman" w:hAnsi="Times New Roman" w:cs="Times New Roman"/>
          <w:color w:val="00000A"/>
          <w:sz w:val="24"/>
          <w:szCs w:val="24"/>
        </w:rPr>
        <w:t>a’caрpella</w:t>
      </w:r>
      <w:proofErr w:type="spellEnd"/>
      <w:r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 та повітряних дзвонів </w:t>
      </w:r>
      <w:proofErr w:type="spellStart"/>
      <w:r w:rsidRPr="00603FEF">
        <w:rPr>
          <w:rFonts w:ascii="Times New Roman" w:hAnsi="Times New Roman" w:cs="Times New Roman"/>
          <w:sz w:val="24"/>
          <w:szCs w:val="24"/>
        </w:rPr>
        <w:t>І.Алексійчук</w:t>
      </w:r>
      <w:proofErr w:type="spellEnd"/>
      <w:r w:rsidRPr="00603FEF">
        <w:rPr>
          <w:rFonts w:ascii="Times New Roman" w:hAnsi="Times New Roman" w:cs="Times New Roman"/>
          <w:sz w:val="24"/>
          <w:szCs w:val="24"/>
        </w:rPr>
        <w:t xml:space="preserve">). «Музикознавча думка Дніпропетровщини», Випуск 20,  Д.: Грані, червень 2021. С. 79-94  (Фаховий) </w:t>
      </w:r>
      <w:r w:rsidRPr="00603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E0E" w:rsidRPr="00603FEF" w:rsidRDefault="00603FEF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EF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D40126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302E0E"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Тарасова Н.Ю. </w:t>
      </w:r>
      <w:r w:rsidR="00302E0E" w:rsidRPr="00603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Соціокультурна ідентифікація особистості в парадоксальному часово-просторовому регламенті культури інформаційного суспільства»</w:t>
      </w:r>
      <w:r w:rsidR="00302E0E" w:rsidRPr="00603FEF">
        <w:rPr>
          <w:rFonts w:ascii="Times New Roman" w:hAnsi="Times New Roman" w:cs="Times New Roman"/>
          <w:sz w:val="24"/>
          <w:szCs w:val="24"/>
          <w:lang w:eastAsia="ar-SA"/>
        </w:rPr>
        <w:t xml:space="preserve">. Південноукраїнські наукові студії. IV Всеукраїнська науково-практична конференція студентів та молодих вчених із міжнародною участю. </w:t>
      </w:r>
      <w:r w:rsidR="00302E0E" w:rsidRPr="00603FEF">
        <w:rPr>
          <w:rFonts w:ascii="Times New Roman" w:hAnsi="Times New Roman" w:cs="Times New Roman"/>
          <w:sz w:val="24"/>
          <w:szCs w:val="24"/>
        </w:rPr>
        <w:t>Одеса. 2021. С. 57-60.</w:t>
      </w:r>
    </w:p>
    <w:p w:rsidR="00302E0E" w:rsidRPr="00603FEF" w:rsidRDefault="00D40126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34</w:t>
      </w:r>
      <w:r w:rsidR="00603FEF"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302E0E" w:rsidRPr="00603FEF">
        <w:rPr>
          <w:rFonts w:ascii="Times New Roman" w:hAnsi="Times New Roman" w:cs="Times New Roman"/>
          <w:color w:val="00000A"/>
          <w:sz w:val="24"/>
          <w:szCs w:val="24"/>
        </w:rPr>
        <w:t xml:space="preserve">Тарасова Н.Ю. </w:t>
      </w:r>
      <w:r w:rsidR="00302E0E" w:rsidRPr="00603FEF">
        <w:rPr>
          <w:rFonts w:ascii="Times New Roman" w:hAnsi="Times New Roman" w:cs="Times New Roman"/>
          <w:sz w:val="24"/>
          <w:szCs w:val="24"/>
        </w:rPr>
        <w:t xml:space="preserve">Філателістичне колекціонування як комунікація та семіотичний канал національної ідентифікації.  Антропологічні 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виміри філософських досліджень. Матеріали  </w:t>
      </w:r>
      <w:r w:rsidR="00302E0E" w:rsidRPr="00603FEF">
        <w:rPr>
          <w:rFonts w:ascii="Times New Roman" w:hAnsi="Times New Roman" w:cs="Times New Roman"/>
          <w:sz w:val="24"/>
          <w:szCs w:val="24"/>
        </w:rPr>
        <w:t xml:space="preserve">11-ої щорічної Міжнародної наукової конференції в УДУНТ,  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302E0E" w:rsidRPr="00603FEF">
        <w:rPr>
          <w:rFonts w:ascii="Times New Roman" w:hAnsi="Times New Roman" w:cs="Times New Roman"/>
          <w:sz w:val="24"/>
          <w:szCs w:val="24"/>
        </w:rPr>
        <w:t>17 листопада 2022</w:t>
      </w:r>
      <w:r w:rsidR="00302E0E" w:rsidRPr="00603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2E0E" w:rsidRPr="00603FEF">
        <w:rPr>
          <w:rFonts w:ascii="Times New Roman" w:hAnsi="Times New Roman" w:cs="Times New Roman"/>
          <w:sz w:val="24"/>
          <w:szCs w:val="24"/>
        </w:rPr>
        <w:t xml:space="preserve">р,  </w:t>
      </w:r>
      <w:proofErr w:type="spellStart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Core</w:t>
      </w:r>
      <w:proofErr w:type="spellEnd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Collection</w:t>
      </w:r>
      <w:proofErr w:type="spellEnd"/>
      <w:r w:rsidR="00302E0E" w:rsidRPr="00603F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6" w:history="1"/>
      <w:r w:rsidR="00C45AE4" w:rsidRPr="0060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0E" w:rsidRPr="00603FEF" w:rsidRDefault="00D40126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603FEF" w:rsidRPr="00603F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Тарасова Н.Ю. Алегоризм Біблійного Давида у вченні про </w:t>
      </w:r>
      <w:r w:rsidR="00302E0E" w:rsidRPr="00603F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істинну людину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 в діалозі «</w:t>
      </w:r>
      <w:proofErr w:type="spellStart"/>
      <w:r w:rsidR="00302E0E" w:rsidRPr="00603FEF">
        <w:rPr>
          <w:rFonts w:ascii="Times New Roman" w:hAnsi="Times New Roman" w:cs="Times New Roman"/>
          <w:bCs/>
          <w:sz w:val="24"/>
          <w:szCs w:val="24"/>
        </w:rPr>
        <w:t>Наркіс</w:t>
      </w:r>
      <w:proofErr w:type="spellEnd"/>
      <w:r w:rsidR="00302E0E" w:rsidRPr="00603FEF">
        <w:rPr>
          <w:rFonts w:ascii="Times New Roman" w:hAnsi="Times New Roman" w:cs="Times New Roman"/>
          <w:bCs/>
          <w:sz w:val="24"/>
          <w:szCs w:val="24"/>
        </w:rPr>
        <w:t xml:space="preserve">» Григорія Сковороди. Матеріали Круглого столу «Григорій Сковорода: духовні й </w:t>
      </w:r>
      <w:r w:rsidR="00302E0E" w:rsidRPr="00603F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ціннісні орієнтири у сучасному світі (до 300-річчя від дня народження)», НТУ «ДП», ННІГУС, від </w:t>
      </w:r>
      <w:r w:rsidR="00302E0E" w:rsidRPr="00603FEF">
        <w:rPr>
          <w:rFonts w:ascii="Times New Roman" w:hAnsi="Times New Roman" w:cs="Times New Roman"/>
          <w:sz w:val="24"/>
          <w:szCs w:val="24"/>
        </w:rPr>
        <w:t>30 листопада 2022 р. с. 10-11.</w:t>
      </w:r>
    </w:p>
    <w:p w:rsidR="00176D00" w:rsidRPr="00603FEF" w:rsidRDefault="00D40126" w:rsidP="0060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603FEF" w:rsidRPr="00603FEF">
        <w:rPr>
          <w:rFonts w:ascii="Times New Roman" w:hAnsi="Times New Roman" w:cs="Times New Roman"/>
          <w:sz w:val="24"/>
          <w:szCs w:val="24"/>
        </w:rPr>
        <w:t xml:space="preserve">. </w:t>
      </w:r>
      <w:r w:rsidR="00302E0E" w:rsidRPr="00603FEF">
        <w:rPr>
          <w:rFonts w:ascii="Times New Roman" w:hAnsi="Times New Roman" w:cs="Times New Roman"/>
          <w:sz w:val="24"/>
          <w:szCs w:val="24"/>
        </w:rPr>
        <w:t>Тарасова Н. Ю. Радість  завжди під загрозою. Збірка статей  «Слово глибоке й чесне». Національна спілка письменників України. Д.: Ліра, 2022.  С. 100-143.</w:t>
      </w:r>
    </w:p>
    <w:sectPr w:rsidR="00176D00" w:rsidRPr="00603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E7F"/>
    <w:multiLevelType w:val="hybridMultilevel"/>
    <w:tmpl w:val="091C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1A"/>
    <w:rsid w:val="00075910"/>
    <w:rsid w:val="000F64A8"/>
    <w:rsid w:val="00176D00"/>
    <w:rsid w:val="001C11FC"/>
    <w:rsid w:val="0021181F"/>
    <w:rsid w:val="00302E0E"/>
    <w:rsid w:val="00323FF1"/>
    <w:rsid w:val="003513C1"/>
    <w:rsid w:val="00375A4B"/>
    <w:rsid w:val="00386971"/>
    <w:rsid w:val="003E093F"/>
    <w:rsid w:val="0042171A"/>
    <w:rsid w:val="00427686"/>
    <w:rsid w:val="004A132D"/>
    <w:rsid w:val="005365BA"/>
    <w:rsid w:val="00603FEF"/>
    <w:rsid w:val="006A40C5"/>
    <w:rsid w:val="007269E5"/>
    <w:rsid w:val="00761B7B"/>
    <w:rsid w:val="007E0388"/>
    <w:rsid w:val="007E1699"/>
    <w:rsid w:val="007E1E36"/>
    <w:rsid w:val="0085062D"/>
    <w:rsid w:val="00850AE5"/>
    <w:rsid w:val="00895DCE"/>
    <w:rsid w:val="008C0725"/>
    <w:rsid w:val="008D7508"/>
    <w:rsid w:val="009D6DE6"/>
    <w:rsid w:val="00A07664"/>
    <w:rsid w:val="00B6395B"/>
    <w:rsid w:val="00C33778"/>
    <w:rsid w:val="00C45AE4"/>
    <w:rsid w:val="00CB10E7"/>
    <w:rsid w:val="00CB2D6C"/>
    <w:rsid w:val="00D06A30"/>
    <w:rsid w:val="00D10816"/>
    <w:rsid w:val="00D12075"/>
    <w:rsid w:val="00D2791A"/>
    <w:rsid w:val="00D40126"/>
    <w:rsid w:val="00DF52F9"/>
    <w:rsid w:val="00E27FBB"/>
    <w:rsid w:val="00F13717"/>
    <w:rsid w:val="00F67EEF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4D28-007B-4738-8852-2D27A81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E0E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302E0E"/>
    <w:pPr>
      <w:keepNext/>
      <w:widowControl w:val="0"/>
      <w:suppressAutoHyphens/>
      <w:autoSpaceDN w:val="0"/>
      <w:spacing w:before="240" w:after="120" w:line="240" w:lineRule="auto"/>
    </w:pPr>
    <w:rPr>
      <w:rFonts w:ascii="Liberation Sans" w:eastAsia="Microsoft YaHei" w:hAnsi="Liberation Sans" w:cs="Arial"/>
      <w:kern w:val="3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302E0E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-ampr.diit.edu.ua/" TargetMode="External"/><Relationship Id="rId5" Type="http://schemas.openxmlformats.org/officeDocument/2006/relationships/hyperlink" Target="http://www.apfs.in.ua/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1321</Words>
  <Characters>7530</Characters>
  <Application>Microsoft Office Word</Application>
  <DocSecurity>0</DocSecurity>
  <Lines>62</Lines>
  <Paragraphs>17</Paragraphs>
  <ScaleCrop>false</ScaleCrop>
  <Company>*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46</cp:revision>
  <dcterms:created xsi:type="dcterms:W3CDTF">2022-11-24T18:24:00Z</dcterms:created>
  <dcterms:modified xsi:type="dcterms:W3CDTF">2023-02-14T13:57:00Z</dcterms:modified>
</cp:coreProperties>
</file>